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2330" w14:textId="132432F2" w:rsidR="00700F39" w:rsidRDefault="00700F39" w:rsidP="004965B5">
      <w:pPr>
        <w:pStyle w:val="Heading1"/>
      </w:pPr>
      <w:r>
        <w:t xml:space="preserve">README file </w:t>
      </w:r>
    </w:p>
    <w:p w14:paraId="60C793F0" w14:textId="6621DC03" w:rsidR="00286333" w:rsidRPr="00286333" w:rsidRDefault="00286333" w:rsidP="00286333">
      <w:pPr>
        <w:rPr>
          <w:sz w:val="24"/>
          <w:szCs w:val="24"/>
        </w:rPr>
      </w:pPr>
      <w:r w:rsidRPr="00286333">
        <w:rPr>
          <w:sz w:val="24"/>
          <w:szCs w:val="24"/>
        </w:rPr>
        <w:t>Title: Dataset for "Identifying the Key Components of Social Support for Patients Living with Type 2 Diabetes: A Systematic Review and Meta-Analysis"</w:t>
      </w:r>
    </w:p>
    <w:p w14:paraId="6383564C" w14:textId="4FB6A18F" w:rsidR="00286333" w:rsidRPr="00286333" w:rsidRDefault="00286333" w:rsidP="00286333">
      <w:pPr>
        <w:rPr>
          <w:sz w:val="24"/>
          <w:szCs w:val="24"/>
        </w:rPr>
      </w:pPr>
      <w:r w:rsidRPr="00286333">
        <w:rPr>
          <w:sz w:val="24"/>
          <w:szCs w:val="24"/>
        </w:rPr>
        <w:t xml:space="preserve">Creators: </w:t>
      </w:r>
    </w:p>
    <w:p w14:paraId="409281F8" w14:textId="77777777" w:rsidR="00286333" w:rsidRPr="00286333" w:rsidRDefault="00286333" w:rsidP="00286333">
      <w:pPr>
        <w:rPr>
          <w:sz w:val="24"/>
          <w:szCs w:val="24"/>
        </w:rPr>
      </w:pPr>
      <w:r w:rsidRPr="00286333">
        <w:rPr>
          <w:sz w:val="24"/>
          <w:szCs w:val="24"/>
        </w:rPr>
        <w:t xml:space="preserve">Madroumi, Reda1, Umeh, Kanayo1, Poole, Helen1, Jones, Andrew1, Brown Jessica1, </w:t>
      </w:r>
      <w:proofErr w:type="spellStart"/>
      <w:r w:rsidRPr="00286333">
        <w:rPr>
          <w:sz w:val="24"/>
          <w:szCs w:val="24"/>
        </w:rPr>
        <w:t>Elansari</w:t>
      </w:r>
      <w:proofErr w:type="spellEnd"/>
      <w:r w:rsidRPr="00286333">
        <w:rPr>
          <w:sz w:val="24"/>
          <w:szCs w:val="24"/>
        </w:rPr>
        <w:t xml:space="preserve"> Nawal2, </w:t>
      </w:r>
      <w:proofErr w:type="spellStart"/>
      <w:r w:rsidRPr="00286333">
        <w:rPr>
          <w:sz w:val="24"/>
          <w:szCs w:val="24"/>
        </w:rPr>
        <w:t>Dassoufi</w:t>
      </w:r>
      <w:proofErr w:type="spellEnd"/>
      <w:r w:rsidRPr="00286333">
        <w:rPr>
          <w:sz w:val="24"/>
          <w:szCs w:val="24"/>
        </w:rPr>
        <w:t xml:space="preserve"> Rania2 &amp; Newson, Lisa1*.</w:t>
      </w:r>
    </w:p>
    <w:p w14:paraId="4F90D132" w14:textId="77777777" w:rsidR="00286333" w:rsidRPr="00286333" w:rsidRDefault="00286333" w:rsidP="00286333">
      <w:pPr>
        <w:rPr>
          <w:sz w:val="24"/>
          <w:szCs w:val="24"/>
        </w:rPr>
      </w:pPr>
    </w:p>
    <w:p w14:paraId="01B65DA9" w14:textId="77777777" w:rsidR="00286333" w:rsidRPr="00286333" w:rsidRDefault="00286333" w:rsidP="00286333">
      <w:pPr>
        <w:rPr>
          <w:sz w:val="24"/>
          <w:szCs w:val="24"/>
        </w:rPr>
      </w:pPr>
      <w:r w:rsidRPr="00286333">
        <w:rPr>
          <w:sz w:val="24"/>
          <w:szCs w:val="24"/>
        </w:rPr>
        <w:t>Affiliations:</w:t>
      </w:r>
    </w:p>
    <w:p w14:paraId="4C33BE7D" w14:textId="77777777" w:rsidR="00286333" w:rsidRPr="00286333" w:rsidRDefault="00286333" w:rsidP="00286333">
      <w:pPr>
        <w:rPr>
          <w:sz w:val="24"/>
          <w:szCs w:val="24"/>
        </w:rPr>
      </w:pPr>
      <w:r w:rsidRPr="00286333">
        <w:rPr>
          <w:sz w:val="24"/>
          <w:szCs w:val="24"/>
        </w:rPr>
        <w:t xml:space="preserve">1- School of Psychology, Faculty of Health, Liverpool John </w:t>
      </w:r>
      <w:proofErr w:type="spellStart"/>
      <w:r w:rsidRPr="00286333">
        <w:rPr>
          <w:sz w:val="24"/>
          <w:szCs w:val="24"/>
        </w:rPr>
        <w:t>Moores</w:t>
      </w:r>
      <w:proofErr w:type="spellEnd"/>
      <w:r w:rsidRPr="00286333">
        <w:rPr>
          <w:sz w:val="24"/>
          <w:szCs w:val="24"/>
        </w:rPr>
        <w:t xml:space="preserve"> University, Liverpool, Merseyside, L3 3AF, U.K.</w:t>
      </w:r>
    </w:p>
    <w:p w14:paraId="781F8DB0" w14:textId="77777777" w:rsidR="00286333" w:rsidRPr="00286333" w:rsidRDefault="00286333" w:rsidP="00286333">
      <w:pPr>
        <w:rPr>
          <w:sz w:val="24"/>
          <w:szCs w:val="24"/>
        </w:rPr>
      </w:pPr>
      <w:r w:rsidRPr="00286333">
        <w:rPr>
          <w:sz w:val="24"/>
          <w:szCs w:val="24"/>
        </w:rPr>
        <w:t>2- Endocrinology, Diabetology, Metabolic Diseases and Nutrition Department, Mohamed 6 University Hospital, Marrakech</w:t>
      </w:r>
    </w:p>
    <w:p w14:paraId="1CAD4C37" w14:textId="7A2749E2" w:rsidR="00286333" w:rsidRPr="00286333" w:rsidRDefault="00286333" w:rsidP="00286333">
      <w:pPr>
        <w:rPr>
          <w:sz w:val="24"/>
          <w:szCs w:val="24"/>
        </w:rPr>
      </w:pPr>
      <w:r w:rsidRPr="00286333">
        <w:rPr>
          <w:sz w:val="24"/>
          <w:szCs w:val="24"/>
        </w:rPr>
        <w:t xml:space="preserve">* Corresponding author: Dr Lisa Newson, Reader in Applied Health Psychology. School of Psychology, Faculty of Health, Liverpool John </w:t>
      </w:r>
      <w:proofErr w:type="spellStart"/>
      <w:r w:rsidRPr="00286333">
        <w:rPr>
          <w:sz w:val="24"/>
          <w:szCs w:val="24"/>
        </w:rPr>
        <w:t>Moores</w:t>
      </w:r>
      <w:proofErr w:type="spellEnd"/>
      <w:r w:rsidRPr="00286333">
        <w:rPr>
          <w:sz w:val="24"/>
          <w:szCs w:val="24"/>
        </w:rPr>
        <w:t xml:space="preserve"> University, Liverpool, Merseyside, L3 3AF, U.K. Email: l.m.newson@ljmu.ac.uk</w:t>
      </w:r>
    </w:p>
    <w:p w14:paraId="3F518BA9" w14:textId="77777777" w:rsidR="00286333" w:rsidRPr="00286333" w:rsidRDefault="00286333" w:rsidP="00286333">
      <w:pPr>
        <w:rPr>
          <w:sz w:val="24"/>
          <w:szCs w:val="24"/>
        </w:rPr>
      </w:pPr>
      <w:r w:rsidRPr="00286333">
        <w:rPr>
          <w:sz w:val="24"/>
          <w:szCs w:val="24"/>
        </w:rPr>
        <w:t xml:space="preserve">ORCID ID’S: </w:t>
      </w:r>
    </w:p>
    <w:p w14:paraId="36679648" w14:textId="77777777" w:rsidR="00286333" w:rsidRPr="00286333" w:rsidRDefault="00286333" w:rsidP="00286333">
      <w:pPr>
        <w:rPr>
          <w:sz w:val="24"/>
          <w:szCs w:val="24"/>
        </w:rPr>
      </w:pPr>
      <w:r w:rsidRPr="00286333">
        <w:rPr>
          <w:sz w:val="24"/>
          <w:szCs w:val="24"/>
        </w:rPr>
        <w:t>Reda Madroumi: https://orcid.org/0009-0001-9002-5644</w:t>
      </w:r>
    </w:p>
    <w:p w14:paraId="3EFD115D" w14:textId="77777777" w:rsidR="00286333" w:rsidRPr="00286333" w:rsidRDefault="00286333" w:rsidP="00286333">
      <w:pPr>
        <w:rPr>
          <w:sz w:val="24"/>
          <w:szCs w:val="24"/>
        </w:rPr>
      </w:pPr>
      <w:r w:rsidRPr="00286333">
        <w:rPr>
          <w:sz w:val="24"/>
          <w:szCs w:val="24"/>
        </w:rPr>
        <w:t xml:space="preserve">Lisa Newson: https://orcid.org/0000-0002-5874-8762 </w:t>
      </w:r>
    </w:p>
    <w:p w14:paraId="0D8FE206" w14:textId="77777777" w:rsidR="00286333" w:rsidRPr="00286333" w:rsidRDefault="00286333" w:rsidP="00286333">
      <w:pPr>
        <w:rPr>
          <w:sz w:val="24"/>
          <w:szCs w:val="24"/>
        </w:rPr>
      </w:pPr>
      <w:r w:rsidRPr="00286333">
        <w:rPr>
          <w:sz w:val="24"/>
          <w:szCs w:val="24"/>
        </w:rPr>
        <w:t>Kanayo Umeh: https://orcid.org/0000-0002-1519-4237</w:t>
      </w:r>
    </w:p>
    <w:p w14:paraId="63DEAD5C" w14:textId="77777777" w:rsidR="00286333" w:rsidRPr="00286333" w:rsidRDefault="00286333" w:rsidP="00286333">
      <w:pPr>
        <w:rPr>
          <w:sz w:val="24"/>
          <w:szCs w:val="24"/>
        </w:rPr>
      </w:pPr>
      <w:r w:rsidRPr="00286333">
        <w:rPr>
          <w:sz w:val="24"/>
          <w:szCs w:val="24"/>
        </w:rPr>
        <w:t>Helen Poole: https://orcid.org/0000-0002-6165-3764</w:t>
      </w:r>
    </w:p>
    <w:p w14:paraId="70AD9090" w14:textId="77777777" w:rsidR="00286333" w:rsidRPr="00286333" w:rsidRDefault="00286333" w:rsidP="00286333">
      <w:pPr>
        <w:rPr>
          <w:sz w:val="24"/>
          <w:szCs w:val="24"/>
        </w:rPr>
      </w:pPr>
      <w:r w:rsidRPr="00286333">
        <w:rPr>
          <w:sz w:val="24"/>
          <w:szCs w:val="24"/>
        </w:rPr>
        <w:t>Jessica Brown: https://orcid.org/0000-0002-4026-5818</w:t>
      </w:r>
    </w:p>
    <w:p w14:paraId="244FACED" w14:textId="77777777" w:rsidR="00286333" w:rsidRPr="00286333" w:rsidRDefault="00286333" w:rsidP="00286333">
      <w:pPr>
        <w:rPr>
          <w:b/>
          <w:bCs/>
          <w:sz w:val="24"/>
          <w:szCs w:val="24"/>
        </w:rPr>
      </w:pPr>
    </w:p>
    <w:p w14:paraId="1FA9C7BB" w14:textId="1844C13B" w:rsidR="00286333" w:rsidRPr="00286333" w:rsidRDefault="00286333" w:rsidP="00286333">
      <w:pPr>
        <w:rPr>
          <w:b/>
          <w:bCs/>
          <w:sz w:val="24"/>
          <w:szCs w:val="24"/>
        </w:rPr>
      </w:pPr>
      <w:r w:rsidRPr="00286333">
        <w:rPr>
          <w:b/>
          <w:bCs/>
          <w:sz w:val="24"/>
          <w:szCs w:val="24"/>
        </w:rPr>
        <w:t xml:space="preserve">Holder(s) for the dataset: Liverpool John </w:t>
      </w:r>
      <w:proofErr w:type="spellStart"/>
      <w:r w:rsidRPr="00286333">
        <w:rPr>
          <w:b/>
          <w:bCs/>
          <w:sz w:val="24"/>
          <w:szCs w:val="24"/>
        </w:rPr>
        <w:t>Moores</w:t>
      </w:r>
      <w:proofErr w:type="spellEnd"/>
      <w:r w:rsidRPr="00286333">
        <w:rPr>
          <w:b/>
          <w:bCs/>
          <w:sz w:val="24"/>
          <w:szCs w:val="24"/>
        </w:rPr>
        <w:t xml:space="preserve"> University</w:t>
      </w:r>
    </w:p>
    <w:p w14:paraId="4EBD668B" w14:textId="504A57C4" w:rsidR="00286333" w:rsidRDefault="00286333" w:rsidP="00286333">
      <w:pPr>
        <w:rPr>
          <w:b/>
          <w:bCs/>
          <w:sz w:val="24"/>
          <w:szCs w:val="24"/>
        </w:rPr>
      </w:pPr>
      <w:r w:rsidRPr="00286333">
        <w:rPr>
          <w:b/>
          <w:bCs/>
          <w:sz w:val="24"/>
          <w:szCs w:val="24"/>
        </w:rPr>
        <w:t xml:space="preserve">Year of Publication: </w:t>
      </w:r>
      <w:r>
        <w:rPr>
          <w:b/>
          <w:bCs/>
          <w:sz w:val="24"/>
          <w:szCs w:val="24"/>
        </w:rPr>
        <w:t>2025</w:t>
      </w:r>
    </w:p>
    <w:p w14:paraId="07343D7B" w14:textId="77777777" w:rsidR="00286333" w:rsidRPr="00DA1BC2" w:rsidRDefault="00286333" w:rsidP="00286333">
      <w:r w:rsidRPr="00DA1BC2">
        <w:t>This dataset supports the systematic review and meta-analysis titled "Identifying the Key Components of Social Support for Patients Living with Type 2 Diabetes." It includes a data characteristics table (Study ID, population details, intervention context, sample size, age, gender, follow-up, and HbA1c outcomes), quality assessments using MMAT and JBI tools, and relevant figures. The dataset ensures transparency, enables replication, and supports further research on social support interventions in Type 2 diabetes management.</w:t>
      </w:r>
    </w:p>
    <w:p w14:paraId="2284784A" w14:textId="4CEFA5E5" w:rsidR="00286333" w:rsidRPr="00286333" w:rsidRDefault="00286333" w:rsidP="00286333">
      <w:pPr>
        <w:rPr>
          <w:b/>
          <w:bCs/>
          <w:sz w:val="24"/>
          <w:szCs w:val="24"/>
        </w:rPr>
      </w:pPr>
      <w:r w:rsidRPr="00286333">
        <w:rPr>
          <w:b/>
          <w:bCs/>
          <w:sz w:val="24"/>
          <w:szCs w:val="24"/>
        </w:rPr>
        <w:t>DOI:</w:t>
      </w:r>
      <w:r>
        <w:rPr>
          <w:b/>
          <w:bCs/>
          <w:sz w:val="24"/>
          <w:szCs w:val="24"/>
        </w:rPr>
        <w:t xml:space="preserve"> </w:t>
      </w:r>
      <w:hyperlink r:id="rId11" w:tgtFrame="_blank" w:history="1">
        <w:r w:rsidRPr="00286333">
          <w:rPr>
            <w:rStyle w:val="Hyperlink"/>
            <w:b/>
            <w:bCs/>
            <w:sz w:val="24"/>
            <w:szCs w:val="24"/>
          </w:rPr>
          <w:t>https://doi.org/10.24377/LJMU.d.00000215</w:t>
        </w:r>
      </w:hyperlink>
    </w:p>
    <w:p w14:paraId="27A9D45C" w14:textId="3A6501B4" w:rsidR="004965B5" w:rsidRPr="00700F39" w:rsidRDefault="004965B5" w:rsidP="00700F39">
      <w:pPr>
        <w:rPr>
          <w:b/>
          <w:bCs/>
          <w:sz w:val="24"/>
          <w:szCs w:val="24"/>
        </w:rPr>
      </w:pPr>
    </w:p>
    <w:p w14:paraId="67060A36" w14:textId="4CA6D9CD" w:rsidR="00700F39" w:rsidRPr="004965B5" w:rsidRDefault="00700F39" w:rsidP="004965B5">
      <w:pPr>
        <w:rPr>
          <w:b/>
          <w:bCs/>
          <w:sz w:val="24"/>
          <w:szCs w:val="24"/>
        </w:rPr>
      </w:pPr>
      <w:r w:rsidRPr="004965B5">
        <w:rPr>
          <w:b/>
          <w:bCs/>
          <w:sz w:val="24"/>
          <w:szCs w:val="24"/>
        </w:rPr>
        <w:t xml:space="preserve">Contact details </w:t>
      </w:r>
    </w:p>
    <w:p w14:paraId="764C9482" w14:textId="77777777" w:rsidR="00286333" w:rsidRDefault="00286333" w:rsidP="00286333">
      <w:r>
        <w:t>R.Madroumi@2020.ljmu.ac.uk</w:t>
      </w:r>
    </w:p>
    <w:p w14:paraId="6E57DC44" w14:textId="017174E3" w:rsidR="004965B5" w:rsidRPr="00286333" w:rsidRDefault="00286333" w:rsidP="00700F39">
      <w:r>
        <w:t>r.madroumi@gmail.com</w:t>
      </w:r>
    </w:p>
    <w:p w14:paraId="5F650EA2" w14:textId="77777777" w:rsidR="00286333" w:rsidRDefault="007F2461" w:rsidP="00286333">
      <w:r w:rsidRPr="007F2461">
        <w:rPr>
          <w:b/>
          <w:bCs/>
          <w:sz w:val="24"/>
          <w:szCs w:val="24"/>
        </w:rPr>
        <w:lastRenderedPageBreak/>
        <w:t>Project and funding information</w:t>
      </w:r>
      <w:r w:rsidR="00700F39" w:rsidRPr="007F2461">
        <w:rPr>
          <w:b/>
          <w:bCs/>
          <w:sz w:val="24"/>
          <w:szCs w:val="24"/>
        </w:rPr>
        <w:t xml:space="preserve">  </w:t>
      </w:r>
      <w:r w:rsidR="00700F39">
        <w:t xml:space="preserve">  </w:t>
      </w:r>
    </w:p>
    <w:p w14:paraId="42EF4620" w14:textId="77777777" w:rsidR="00286333" w:rsidRDefault="00286333" w:rsidP="00286333">
      <w:r>
        <w:t xml:space="preserve">Title: </w:t>
      </w:r>
      <w:r w:rsidRPr="00295547">
        <w:t>Identifying the Key Components of Social Support for Patients Living with Type 2 Diabetes: A Systematic Review and Meta-Analysis</w:t>
      </w:r>
    </w:p>
    <w:p w14:paraId="70621B54" w14:textId="77777777" w:rsidR="00286333" w:rsidRDefault="00286333" w:rsidP="00286333">
      <w:r>
        <w:t>Project start date: Feb 2022 – Project end date: Feb 2026</w:t>
      </w:r>
    </w:p>
    <w:p w14:paraId="7EBF6052" w14:textId="77777777" w:rsidR="00286333" w:rsidRDefault="00286333" w:rsidP="00286333">
      <w:r>
        <w:t xml:space="preserve">This research was funded by Liverpool John </w:t>
      </w:r>
      <w:proofErr w:type="spellStart"/>
      <w:r>
        <w:t>Moores</w:t>
      </w:r>
      <w:proofErr w:type="spellEnd"/>
      <w:r>
        <w:t xml:space="preserve"> University - Healthcare and Health Promotion</w:t>
      </w:r>
    </w:p>
    <w:p w14:paraId="7226355E" w14:textId="0A043B56" w:rsidR="004965B5" w:rsidRPr="00286333" w:rsidRDefault="004965B5" w:rsidP="00286333">
      <w:pPr>
        <w:rPr>
          <w:b/>
          <w:bCs/>
          <w:sz w:val="24"/>
          <w:szCs w:val="24"/>
        </w:rPr>
      </w:pPr>
      <w:r>
        <w:t xml:space="preserve"> </w:t>
      </w:r>
    </w:p>
    <w:p w14:paraId="7C3D5127" w14:textId="5BB7F676" w:rsidR="00700F39" w:rsidRDefault="007F2461" w:rsidP="00700F39">
      <w:pPr>
        <w:rPr>
          <w:b/>
          <w:bCs/>
          <w:sz w:val="24"/>
          <w:szCs w:val="24"/>
        </w:rPr>
      </w:pPr>
      <w:r w:rsidRPr="007F2461">
        <w:rPr>
          <w:b/>
          <w:bCs/>
          <w:sz w:val="24"/>
          <w:szCs w:val="24"/>
        </w:rPr>
        <w:t>Contents</w:t>
      </w:r>
      <w:r w:rsidR="00700F39" w:rsidRPr="007F2461">
        <w:rPr>
          <w:b/>
          <w:bCs/>
          <w:sz w:val="24"/>
          <w:szCs w:val="24"/>
        </w:rPr>
        <w:t xml:space="preserve">  </w:t>
      </w:r>
    </w:p>
    <w:p w14:paraId="1D629B1D" w14:textId="611CEE42" w:rsidR="00286333" w:rsidRDefault="00286333" w:rsidP="00286333">
      <w:pPr>
        <w:pStyle w:val="ListParagraph"/>
        <w:ind w:left="0"/>
      </w:pPr>
      <w:r>
        <w:t>- Data set table which</w:t>
      </w:r>
      <w:r w:rsidRPr="006A1594">
        <w:t xml:space="preserve"> was divided into three main sections: Study ID (Authors and year of publication), Population (Country, Intervention context, Sample size, Age, and gender), and Outcomes (Follow-up and HbA1c results).</w:t>
      </w:r>
    </w:p>
    <w:p w14:paraId="6AE5710A" w14:textId="77777777" w:rsidR="00286333" w:rsidRDefault="00286333" w:rsidP="00286333">
      <w:pPr>
        <w:pStyle w:val="ListParagraph"/>
        <w:ind w:left="0"/>
      </w:pPr>
      <w:r>
        <w:t>- A data t</w:t>
      </w:r>
      <w:r w:rsidRPr="00F44B0F">
        <w:t>able provid</w:t>
      </w:r>
      <w:r>
        <w:t>ing</w:t>
      </w:r>
      <w:r w:rsidRPr="00F44B0F">
        <w:t xml:space="preserve"> more information about which categories of social support were used in each intervention (Tangible, Informational, Emotional, and Appraisal support).</w:t>
      </w:r>
    </w:p>
    <w:p w14:paraId="7F2E6DBD" w14:textId="77777777" w:rsidR="00286333" w:rsidRDefault="00286333" w:rsidP="00286333">
      <w:pPr>
        <w:pStyle w:val="ListParagraph"/>
        <w:ind w:left="0"/>
      </w:pPr>
      <w:r>
        <w:t xml:space="preserve">- Three Tables providing information the MMAT assessment results </w:t>
      </w:r>
    </w:p>
    <w:p w14:paraId="3334D516" w14:textId="77777777" w:rsidR="00286333" w:rsidRDefault="00286333" w:rsidP="00286333">
      <w:pPr>
        <w:pStyle w:val="ListParagraph"/>
        <w:ind w:left="0"/>
      </w:pPr>
      <w:r>
        <w:t>- Three Tables providing information the JBI assessment results</w:t>
      </w:r>
    </w:p>
    <w:p w14:paraId="0CDF765A" w14:textId="77777777" w:rsidR="00286333" w:rsidRDefault="00286333" w:rsidP="00286333">
      <w:pPr>
        <w:pStyle w:val="ListParagraph"/>
        <w:ind w:left="0"/>
      </w:pPr>
      <w:r>
        <w:t>- Meta-analysis PRSIMA Checklist</w:t>
      </w:r>
    </w:p>
    <w:p w14:paraId="73CC0780" w14:textId="77777777" w:rsidR="00286333" w:rsidRDefault="00286333" w:rsidP="00286333">
      <w:pPr>
        <w:pStyle w:val="ListParagraph"/>
        <w:ind w:left="0"/>
      </w:pPr>
      <w:r>
        <w:t>-Meta-analysis Abstract PRISMA Checklist</w:t>
      </w:r>
    </w:p>
    <w:p w14:paraId="7548AB2A" w14:textId="77777777" w:rsidR="00286333" w:rsidRDefault="00286333" w:rsidP="00286333">
      <w:pPr>
        <w:pStyle w:val="ListParagraph"/>
        <w:ind w:left="0"/>
      </w:pPr>
      <w:r>
        <w:t>- Figure 1: PRISMA Flow Diagram</w:t>
      </w:r>
    </w:p>
    <w:p w14:paraId="7FDB5939" w14:textId="77777777" w:rsidR="00286333" w:rsidRDefault="00286333" w:rsidP="00286333">
      <w:pPr>
        <w:pStyle w:val="ListParagraph"/>
        <w:ind w:left="0"/>
      </w:pPr>
      <w:r>
        <w:t>- Figure 2: Forest Plot</w:t>
      </w:r>
    </w:p>
    <w:p w14:paraId="1CFAE05D" w14:textId="77777777" w:rsidR="00286333" w:rsidRDefault="00286333" w:rsidP="00286333">
      <w:pPr>
        <w:pStyle w:val="ListParagraph"/>
        <w:ind w:left="0"/>
      </w:pPr>
      <w:r>
        <w:t>- Figure 3: Funnel Plot</w:t>
      </w:r>
    </w:p>
    <w:p w14:paraId="5F7DFE9D" w14:textId="77777777" w:rsidR="00286333" w:rsidRDefault="00286333" w:rsidP="00286333">
      <w:pPr>
        <w:pStyle w:val="ListParagraph"/>
        <w:ind w:left="0"/>
      </w:pPr>
      <w:r>
        <w:t xml:space="preserve">-Figure 4: </w:t>
      </w:r>
      <w:r w:rsidRPr="00203818">
        <w:t>Egger’s test and Trim and Fill test Funnel plot</w:t>
      </w:r>
    </w:p>
    <w:p w14:paraId="0F2EB3C1" w14:textId="7F9DBB07" w:rsidR="004965B5" w:rsidRDefault="004965B5" w:rsidP="00286333"/>
    <w:p w14:paraId="4E3D5A71" w14:textId="71F26684" w:rsidR="00700F39" w:rsidRDefault="00700F39" w:rsidP="00700F39">
      <w:r w:rsidRPr="007F2461">
        <w:rPr>
          <w:b/>
          <w:bCs/>
          <w:sz w:val="24"/>
          <w:szCs w:val="24"/>
        </w:rPr>
        <w:t>M</w:t>
      </w:r>
      <w:r w:rsidR="007F2461" w:rsidRPr="007F2461">
        <w:rPr>
          <w:b/>
          <w:bCs/>
          <w:sz w:val="24"/>
          <w:szCs w:val="24"/>
        </w:rPr>
        <w:t>ethods</w:t>
      </w:r>
      <w:r>
        <w:t xml:space="preserve">  </w:t>
      </w:r>
    </w:p>
    <w:p w14:paraId="5BB93681" w14:textId="77777777" w:rsidR="00286333" w:rsidRDefault="00286333" w:rsidP="00286333">
      <w:pPr>
        <w:jc w:val="both"/>
      </w:pPr>
      <w:r w:rsidRPr="002B3647">
        <w:t>The dataset was generated through a systematic review and meta-analysis, following a structured protocol</w:t>
      </w:r>
      <w:r>
        <w:t xml:space="preserve"> (DOI: </w:t>
      </w:r>
      <w:hyperlink r:id="rId12" w:tgtFrame="_blank" w:history="1">
        <w:r w:rsidRPr="00F970CF">
          <w:rPr>
            <w:rStyle w:val="Hyperlink"/>
          </w:rPr>
          <w:t>0.1371/journal.pone.0306709</w:t>
        </w:r>
      </w:hyperlink>
      <w:r>
        <w:t>)</w:t>
      </w:r>
      <w:r w:rsidRPr="002B3647">
        <w:t xml:space="preserve"> to ensure methodological rigour. Four databases (Medline, Web of Science, ProQuest, and CINAHL) were searched between March and April 2024, covering studies from 1990 to 2023. </w:t>
      </w:r>
    </w:p>
    <w:p w14:paraId="6B6CCE46" w14:textId="77777777" w:rsidR="00286333" w:rsidRDefault="00286333" w:rsidP="00286333">
      <w:pPr>
        <w:jc w:val="both"/>
      </w:pPr>
      <w:r w:rsidRPr="002B3647">
        <w:t xml:space="preserve">The inclusion criteria focused on participants with Type 2 Diabetes (T2D), aged 18 or older, and studies involving family members or carers, while excluding those with other diabetes types, psychological conditions, or comorbidities. A dual-screening process was employed by </w:t>
      </w:r>
      <w:r w:rsidRPr="002B3647">
        <w:rPr>
          <w:b/>
          <w:bCs/>
        </w:rPr>
        <w:t>RM and LN</w:t>
      </w:r>
      <w:r w:rsidRPr="002B3647">
        <w:t xml:space="preserve"> using the Rayyan AI tool, with discrepancies resolved through discussion. </w:t>
      </w:r>
    </w:p>
    <w:p w14:paraId="48324459" w14:textId="77777777" w:rsidR="00286333" w:rsidRDefault="00286333" w:rsidP="00286333">
      <w:pPr>
        <w:jc w:val="both"/>
      </w:pPr>
      <w:r w:rsidRPr="002B3647">
        <w:t xml:space="preserve">Risk of bias was assessed using the Mixed Methods Appraisal Tool (MMAT), with </w:t>
      </w:r>
      <w:r w:rsidRPr="002B3647">
        <w:rPr>
          <w:b/>
          <w:bCs/>
        </w:rPr>
        <w:t>RM, LN, KU, and PH</w:t>
      </w:r>
      <w:r w:rsidRPr="002B3647">
        <w:t xml:space="preserve"> conducting the appraisal. Data synthesis followed the PRISMA checklist, structuring study characteristics, population details, and intervention outcomes. </w:t>
      </w:r>
    </w:p>
    <w:p w14:paraId="4B74D9FB" w14:textId="77777777" w:rsidR="00286333" w:rsidRDefault="00286333" w:rsidP="00286333">
      <w:pPr>
        <w:jc w:val="both"/>
      </w:pPr>
      <w:r w:rsidRPr="002B3647">
        <w:t>A multilevel random-effects meta-analysis was conducted in R using the ‘</w:t>
      </w:r>
      <w:proofErr w:type="spellStart"/>
      <w:r w:rsidRPr="002B3647">
        <w:t>metafor</w:t>
      </w:r>
      <w:proofErr w:type="spellEnd"/>
      <w:r w:rsidRPr="002B3647">
        <w:t>’ package, with HbA1c mean differences as the effect measure and heterogeneity assessed using the I² index. Publication bias was evaluated through Trim and Fill, Egger’s test, and the Graphical Display of Study Heterogeneity (GOSH) approach. The Joanna Briggs Institute (JBI) tool was used to assess confidence in cumulative evidence. The dataset was curated by a research team, ensuring methodological robustness and reliability.</w:t>
      </w:r>
    </w:p>
    <w:p w14:paraId="3947162E" w14:textId="798FF320" w:rsidR="004965B5" w:rsidRPr="007F2461" w:rsidRDefault="004965B5" w:rsidP="00700F39">
      <w:pPr>
        <w:rPr>
          <w:b/>
          <w:bCs/>
          <w:sz w:val="24"/>
          <w:szCs w:val="24"/>
        </w:rPr>
      </w:pPr>
    </w:p>
    <w:sectPr w:rsidR="004965B5" w:rsidRPr="007F2461" w:rsidSect="00700F3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474F" w14:textId="77777777" w:rsidR="00040586" w:rsidRDefault="00040586" w:rsidP="003819B8">
      <w:pPr>
        <w:spacing w:after="0" w:line="240" w:lineRule="auto"/>
      </w:pPr>
      <w:r>
        <w:separator/>
      </w:r>
    </w:p>
  </w:endnote>
  <w:endnote w:type="continuationSeparator" w:id="0">
    <w:p w14:paraId="39885745" w14:textId="77777777" w:rsidR="00040586" w:rsidRDefault="00040586" w:rsidP="003819B8">
      <w:pPr>
        <w:spacing w:after="0" w:line="240" w:lineRule="auto"/>
      </w:pPr>
      <w:r>
        <w:continuationSeparator/>
      </w:r>
    </w:p>
  </w:endnote>
  <w:endnote w:type="continuationNotice" w:id="1">
    <w:p w14:paraId="1DC77A34" w14:textId="77777777" w:rsidR="00040586" w:rsidRDefault="00040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568D" w14:textId="77777777" w:rsidR="00040586" w:rsidRDefault="00040586" w:rsidP="003819B8">
      <w:pPr>
        <w:spacing w:after="0" w:line="240" w:lineRule="auto"/>
      </w:pPr>
      <w:r>
        <w:separator/>
      </w:r>
    </w:p>
  </w:footnote>
  <w:footnote w:type="continuationSeparator" w:id="0">
    <w:p w14:paraId="50EA50E6" w14:textId="77777777" w:rsidR="00040586" w:rsidRDefault="00040586" w:rsidP="003819B8">
      <w:pPr>
        <w:spacing w:after="0" w:line="240" w:lineRule="auto"/>
      </w:pPr>
      <w:r>
        <w:continuationSeparator/>
      </w:r>
    </w:p>
  </w:footnote>
  <w:footnote w:type="continuationNotice" w:id="1">
    <w:p w14:paraId="354A1DA6" w14:textId="77777777" w:rsidR="00040586" w:rsidRDefault="00040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4D3"/>
    <w:multiLevelType w:val="hybridMultilevel"/>
    <w:tmpl w:val="44FE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D5095"/>
    <w:multiLevelType w:val="hybridMultilevel"/>
    <w:tmpl w:val="3F0C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131D1"/>
    <w:multiLevelType w:val="hybridMultilevel"/>
    <w:tmpl w:val="AE7A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BF25691"/>
    <w:multiLevelType w:val="hybridMultilevel"/>
    <w:tmpl w:val="D2E2DCB6"/>
    <w:lvl w:ilvl="0" w:tplc="512EA3F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B5617"/>
    <w:multiLevelType w:val="hybridMultilevel"/>
    <w:tmpl w:val="1550FD28"/>
    <w:lvl w:ilvl="0" w:tplc="3EDE5A1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6"/>
  </w:num>
  <w:num w:numId="3" w16cid:durableId="1423377860">
    <w:abstractNumId w:val="9"/>
  </w:num>
  <w:num w:numId="4" w16cid:durableId="1124691131">
    <w:abstractNumId w:val="11"/>
  </w:num>
  <w:num w:numId="5" w16cid:durableId="1609703535">
    <w:abstractNumId w:val="8"/>
  </w:num>
  <w:num w:numId="6" w16cid:durableId="803231905">
    <w:abstractNumId w:val="5"/>
  </w:num>
  <w:num w:numId="7" w16cid:durableId="1817188931">
    <w:abstractNumId w:val="4"/>
  </w:num>
  <w:num w:numId="8" w16cid:durableId="1525627624">
    <w:abstractNumId w:val="2"/>
  </w:num>
  <w:num w:numId="9" w16cid:durableId="449783440">
    <w:abstractNumId w:val="7"/>
  </w:num>
  <w:num w:numId="10" w16cid:durableId="750203277">
    <w:abstractNumId w:val="1"/>
  </w:num>
  <w:num w:numId="11" w16cid:durableId="486633353">
    <w:abstractNumId w:val="3"/>
  </w:num>
  <w:num w:numId="12" w16cid:durableId="315645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177F4"/>
    <w:rsid w:val="00040586"/>
    <w:rsid w:val="000725F1"/>
    <w:rsid w:val="000F335F"/>
    <w:rsid w:val="00113E0D"/>
    <w:rsid w:val="001218CE"/>
    <w:rsid w:val="00130F6C"/>
    <w:rsid w:val="001327C2"/>
    <w:rsid w:val="001409E0"/>
    <w:rsid w:val="00196FFB"/>
    <w:rsid w:val="001A26F2"/>
    <w:rsid w:val="001F7521"/>
    <w:rsid w:val="00203818"/>
    <w:rsid w:val="00267627"/>
    <w:rsid w:val="00286333"/>
    <w:rsid w:val="00295547"/>
    <w:rsid w:val="002B1A52"/>
    <w:rsid w:val="002B3647"/>
    <w:rsid w:val="002D3448"/>
    <w:rsid w:val="002F6CCF"/>
    <w:rsid w:val="003336AF"/>
    <w:rsid w:val="003508F6"/>
    <w:rsid w:val="003819B8"/>
    <w:rsid w:val="003F6110"/>
    <w:rsid w:val="004965B5"/>
    <w:rsid w:val="004D20B1"/>
    <w:rsid w:val="004D470C"/>
    <w:rsid w:val="0057085C"/>
    <w:rsid w:val="005F768F"/>
    <w:rsid w:val="00602962"/>
    <w:rsid w:val="00605F7D"/>
    <w:rsid w:val="00671F02"/>
    <w:rsid w:val="006A1594"/>
    <w:rsid w:val="00700F39"/>
    <w:rsid w:val="007057DA"/>
    <w:rsid w:val="007134A2"/>
    <w:rsid w:val="007603AC"/>
    <w:rsid w:val="007B0DFC"/>
    <w:rsid w:val="007D113C"/>
    <w:rsid w:val="007E3189"/>
    <w:rsid w:val="007F2461"/>
    <w:rsid w:val="0080752E"/>
    <w:rsid w:val="00834C7E"/>
    <w:rsid w:val="008A5A47"/>
    <w:rsid w:val="00943339"/>
    <w:rsid w:val="00944F07"/>
    <w:rsid w:val="00961C9C"/>
    <w:rsid w:val="00996731"/>
    <w:rsid w:val="009F45A2"/>
    <w:rsid w:val="009F6088"/>
    <w:rsid w:val="00A47D43"/>
    <w:rsid w:val="00A859FD"/>
    <w:rsid w:val="00A959F2"/>
    <w:rsid w:val="00B3637B"/>
    <w:rsid w:val="00B62A61"/>
    <w:rsid w:val="00C172D2"/>
    <w:rsid w:val="00C5704A"/>
    <w:rsid w:val="00C7701B"/>
    <w:rsid w:val="00CC69BE"/>
    <w:rsid w:val="00CF4FCD"/>
    <w:rsid w:val="00D114A9"/>
    <w:rsid w:val="00D86F34"/>
    <w:rsid w:val="00D9081D"/>
    <w:rsid w:val="00DA1BC2"/>
    <w:rsid w:val="00E21E5E"/>
    <w:rsid w:val="00E640A9"/>
    <w:rsid w:val="00E76C5D"/>
    <w:rsid w:val="00E801A7"/>
    <w:rsid w:val="00E91256"/>
    <w:rsid w:val="00F064F4"/>
    <w:rsid w:val="00F44B0F"/>
    <w:rsid w:val="00F76723"/>
    <w:rsid w:val="00F970CF"/>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801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customStyle="1" w:styleId="Heading4Char">
    <w:name w:val="Heading 4 Char"/>
    <w:basedOn w:val="DefaultParagraphFont"/>
    <w:link w:val="Heading4"/>
    <w:uiPriority w:val="9"/>
    <w:semiHidden/>
    <w:rsid w:val="00E801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9753">
      <w:bodyDiv w:val="1"/>
      <w:marLeft w:val="0"/>
      <w:marRight w:val="0"/>
      <w:marTop w:val="0"/>
      <w:marBottom w:val="0"/>
      <w:divBdr>
        <w:top w:val="none" w:sz="0" w:space="0" w:color="auto"/>
        <w:left w:val="none" w:sz="0" w:space="0" w:color="auto"/>
        <w:bottom w:val="none" w:sz="0" w:space="0" w:color="auto"/>
        <w:right w:val="none" w:sz="0" w:space="0" w:color="auto"/>
      </w:divBdr>
    </w:div>
    <w:div w:id="782578371">
      <w:bodyDiv w:val="1"/>
      <w:marLeft w:val="0"/>
      <w:marRight w:val="0"/>
      <w:marTop w:val="0"/>
      <w:marBottom w:val="0"/>
      <w:divBdr>
        <w:top w:val="none" w:sz="0" w:space="0" w:color="auto"/>
        <w:left w:val="none" w:sz="0" w:space="0" w:color="auto"/>
        <w:bottom w:val="none" w:sz="0" w:space="0" w:color="auto"/>
        <w:right w:val="none" w:sz="0" w:space="0" w:color="auto"/>
      </w:divBdr>
    </w:div>
    <w:div w:id="1078283755">
      <w:bodyDiv w:val="1"/>
      <w:marLeft w:val="0"/>
      <w:marRight w:val="0"/>
      <w:marTop w:val="0"/>
      <w:marBottom w:val="0"/>
      <w:divBdr>
        <w:top w:val="none" w:sz="0" w:space="0" w:color="auto"/>
        <w:left w:val="none" w:sz="0" w:space="0" w:color="auto"/>
        <w:bottom w:val="none" w:sz="0" w:space="0" w:color="auto"/>
        <w:right w:val="none" w:sz="0" w:space="0" w:color="auto"/>
      </w:divBdr>
      <w:divsChild>
        <w:div w:id="945887949">
          <w:marLeft w:val="0"/>
          <w:marRight w:val="0"/>
          <w:marTop w:val="0"/>
          <w:marBottom w:val="0"/>
          <w:divBdr>
            <w:top w:val="none" w:sz="0" w:space="0" w:color="auto"/>
            <w:left w:val="none" w:sz="0" w:space="0" w:color="auto"/>
            <w:bottom w:val="none" w:sz="0" w:space="0" w:color="auto"/>
            <w:right w:val="none" w:sz="0" w:space="0" w:color="auto"/>
          </w:divBdr>
        </w:div>
      </w:divsChild>
    </w:div>
    <w:div w:id="1311249022">
      <w:bodyDiv w:val="1"/>
      <w:marLeft w:val="0"/>
      <w:marRight w:val="0"/>
      <w:marTop w:val="0"/>
      <w:marBottom w:val="0"/>
      <w:divBdr>
        <w:top w:val="none" w:sz="0" w:space="0" w:color="auto"/>
        <w:left w:val="none" w:sz="0" w:space="0" w:color="auto"/>
        <w:bottom w:val="none" w:sz="0" w:space="0" w:color="auto"/>
        <w:right w:val="none" w:sz="0" w:space="0" w:color="auto"/>
      </w:divBdr>
      <w:divsChild>
        <w:div w:id="29491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61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4801">
      <w:bodyDiv w:val="1"/>
      <w:marLeft w:val="0"/>
      <w:marRight w:val="0"/>
      <w:marTop w:val="0"/>
      <w:marBottom w:val="0"/>
      <w:divBdr>
        <w:top w:val="none" w:sz="0" w:space="0" w:color="auto"/>
        <w:left w:val="none" w:sz="0" w:space="0" w:color="auto"/>
        <w:bottom w:val="none" w:sz="0" w:space="0" w:color="auto"/>
        <w:right w:val="none" w:sz="0" w:space="0" w:color="auto"/>
      </w:divBdr>
    </w:div>
    <w:div w:id="1715232041">
      <w:bodyDiv w:val="1"/>
      <w:marLeft w:val="0"/>
      <w:marRight w:val="0"/>
      <w:marTop w:val="0"/>
      <w:marBottom w:val="0"/>
      <w:divBdr>
        <w:top w:val="none" w:sz="0" w:space="0" w:color="auto"/>
        <w:left w:val="none" w:sz="0" w:space="0" w:color="auto"/>
        <w:bottom w:val="none" w:sz="0" w:space="0" w:color="auto"/>
        <w:right w:val="none" w:sz="0" w:space="0" w:color="auto"/>
      </w:divBdr>
      <w:divsChild>
        <w:div w:id="31989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6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833845">
      <w:bodyDiv w:val="1"/>
      <w:marLeft w:val="0"/>
      <w:marRight w:val="0"/>
      <w:marTop w:val="0"/>
      <w:marBottom w:val="0"/>
      <w:divBdr>
        <w:top w:val="none" w:sz="0" w:space="0" w:color="auto"/>
        <w:left w:val="none" w:sz="0" w:space="0" w:color="auto"/>
        <w:bottom w:val="none" w:sz="0" w:space="0" w:color="auto"/>
        <w:right w:val="none" w:sz="0" w:space="0" w:color="auto"/>
      </w:divBdr>
      <w:divsChild>
        <w:div w:id="1304575904">
          <w:marLeft w:val="0"/>
          <w:marRight w:val="0"/>
          <w:marTop w:val="0"/>
          <w:marBottom w:val="0"/>
          <w:divBdr>
            <w:top w:val="none" w:sz="0" w:space="0" w:color="auto"/>
            <w:left w:val="none" w:sz="0" w:space="0" w:color="auto"/>
            <w:bottom w:val="none" w:sz="0" w:space="0" w:color="auto"/>
            <w:right w:val="none" w:sz="0" w:space="0" w:color="auto"/>
          </w:divBdr>
        </w:div>
      </w:divsChild>
    </w:div>
    <w:div w:id="19855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371/journal.pone.03067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4377/LJMU.d.000002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770bf7f-22a6-455d-a91e-a351ffa701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E5AAA0769044DA39381351C8E58DD" ma:contentTypeVersion="11" ma:contentTypeDescription="Create a new document." ma:contentTypeScope="" ma:versionID="7f83e4746344635c3fe2f7ee5c271f89">
  <xsd:schema xmlns:xsd="http://www.w3.org/2001/XMLSchema" xmlns:xs="http://www.w3.org/2001/XMLSchema" xmlns:p="http://schemas.microsoft.com/office/2006/metadata/properties" xmlns:ns3="4770bf7f-22a6-455d-a91e-a351ffa70111" targetNamespace="http://schemas.microsoft.com/office/2006/metadata/properties" ma:root="true" ma:fieldsID="89f2b46e3159d3f488e8b487ac2c1454" ns3:_="">
    <xsd:import namespace="4770bf7f-22a6-455d-a91e-a351ffa701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0bf7f-22a6-455d-a91e-a351ffa701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2.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770bf7f-22a6-455d-a91e-a351ffa70111"/>
  </ds:schemaRefs>
</ds:datastoreItem>
</file>

<file path=customXml/itemProps3.xml><?xml version="1.0" encoding="utf-8"?>
<ds:datastoreItem xmlns:ds="http://schemas.openxmlformats.org/officeDocument/2006/customXml" ds:itemID="{F2AEAE35-3A53-4537-94A6-E0D1580A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0bf7f-22a6-455d-a91e-a351ffa70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16461-D148-4B07-873E-3B45FF799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2025-02-12T09:58:00Z</dcterms:created>
  <dcterms:modified xsi:type="dcterms:W3CDTF">2025-02-12T09:58:00Z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0x01010046AE5AAA0769044DA39381351C8E58DD</vt:lpwstr>
  </property>
  <property fmtid="{D5CDD505-2E9C-101B-9397-08002B2CF9AE}" pid="3" name="MediaServiceImageTags">
    <vt:lpwstr/>
  </property>
</Properties>
</file>