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18761" w14:textId="10B36E66" w:rsidR="00065F29" w:rsidRPr="00C838E8" w:rsidRDefault="00065F29" w:rsidP="00065F29">
      <w:pPr>
        <w:pStyle w:val="Heading1"/>
        <w:rPr>
          <w:rFonts w:asciiTheme="minorHAnsi" w:hAnsiTheme="minorHAnsi"/>
          <w:sz w:val="22"/>
          <w:szCs w:val="22"/>
        </w:rPr>
      </w:pPr>
      <w:r w:rsidRPr="00C838E8">
        <w:rPr>
          <w:rFonts w:asciiTheme="minorHAnsi" w:hAnsiTheme="minorHAnsi"/>
          <w:sz w:val="22"/>
          <w:szCs w:val="22"/>
        </w:rPr>
        <w:t xml:space="preserve">README file </w:t>
      </w:r>
    </w:p>
    <w:p w14:paraId="69CF4EA8" w14:textId="77777777" w:rsidR="0023376D" w:rsidRPr="00C838E8" w:rsidRDefault="0023376D" w:rsidP="00065F29">
      <w:pPr>
        <w:spacing w:line="240" w:lineRule="auto"/>
        <w:rPr>
          <w:sz w:val="22"/>
          <w:szCs w:val="22"/>
        </w:rPr>
      </w:pPr>
    </w:p>
    <w:p w14:paraId="22130EC3" w14:textId="77777777" w:rsidR="00065F29" w:rsidRPr="00C838E8" w:rsidRDefault="00065F29" w:rsidP="00065F29">
      <w:pPr>
        <w:spacing w:line="240" w:lineRule="auto"/>
        <w:rPr>
          <w:b/>
          <w:bCs/>
          <w:sz w:val="22"/>
          <w:szCs w:val="22"/>
        </w:rPr>
      </w:pPr>
      <w:r w:rsidRPr="00C838E8">
        <w:rPr>
          <w:b/>
          <w:bCs/>
          <w:sz w:val="22"/>
          <w:szCs w:val="22"/>
        </w:rPr>
        <w:t xml:space="preserve">About the data set </w:t>
      </w:r>
    </w:p>
    <w:p w14:paraId="5FCE6948" w14:textId="77777777" w:rsidR="00065F29" w:rsidRPr="00C838E8" w:rsidRDefault="00065F29" w:rsidP="00065F29">
      <w:pPr>
        <w:pStyle w:val="ListParagraph"/>
        <w:numPr>
          <w:ilvl w:val="0"/>
          <w:numId w:val="1"/>
        </w:numPr>
        <w:spacing w:line="240" w:lineRule="auto"/>
        <w:rPr>
          <w:sz w:val="22"/>
          <w:szCs w:val="22"/>
        </w:rPr>
      </w:pPr>
      <w:r w:rsidRPr="00C838E8">
        <w:rPr>
          <w:sz w:val="22"/>
          <w:szCs w:val="22"/>
        </w:rPr>
        <w:t xml:space="preserve">Title: The Feasibility, Acceptability, and Perceived Need for Suicide Initiatives for Children in UK Primary Schools </w:t>
      </w:r>
    </w:p>
    <w:p w14:paraId="155BA10F" w14:textId="51A069A8" w:rsidR="00065F29" w:rsidRPr="00C838E8" w:rsidRDefault="00065F29" w:rsidP="00065F29">
      <w:pPr>
        <w:pStyle w:val="ListParagraph"/>
        <w:numPr>
          <w:ilvl w:val="0"/>
          <w:numId w:val="1"/>
        </w:numPr>
        <w:spacing w:line="240" w:lineRule="auto"/>
        <w:rPr>
          <w:sz w:val="22"/>
          <w:szCs w:val="22"/>
        </w:rPr>
      </w:pPr>
      <w:r w:rsidRPr="00C838E8">
        <w:rPr>
          <w:rFonts w:cs="Arial"/>
          <w:sz w:val="22"/>
          <w:szCs w:val="22"/>
        </w:rPr>
        <w:t>Dataset creators: Barakh Abdul Salam (LJMU), Pooja Saini (LJMU), Molly McCarthy (LJMU), Nina Smith (Edge Hill University), Emma Ashworth</w:t>
      </w:r>
      <w:r w:rsidR="000E192F">
        <w:rPr>
          <w:rFonts w:cs="Arial"/>
          <w:sz w:val="22"/>
          <w:szCs w:val="22"/>
        </w:rPr>
        <w:t xml:space="preserve"> </w:t>
      </w:r>
      <w:r w:rsidRPr="00C838E8">
        <w:rPr>
          <w:rFonts w:cs="Arial"/>
          <w:sz w:val="22"/>
          <w:szCs w:val="22"/>
        </w:rPr>
        <w:t>(LJMU)</w:t>
      </w:r>
    </w:p>
    <w:p w14:paraId="6C26836C" w14:textId="5BA63679" w:rsidR="00065F29" w:rsidRPr="00C838E8" w:rsidRDefault="00065F29" w:rsidP="00065F29">
      <w:pPr>
        <w:pStyle w:val="ListParagraph"/>
        <w:spacing w:line="240" w:lineRule="auto"/>
        <w:rPr>
          <w:sz w:val="22"/>
          <w:szCs w:val="22"/>
        </w:rPr>
      </w:pPr>
    </w:p>
    <w:p w14:paraId="773E722B" w14:textId="77777777" w:rsidR="00065F29" w:rsidRPr="00C838E8" w:rsidRDefault="00065F29" w:rsidP="00065F29">
      <w:pPr>
        <w:spacing w:line="240" w:lineRule="auto"/>
        <w:rPr>
          <w:b/>
          <w:bCs/>
          <w:sz w:val="22"/>
          <w:szCs w:val="22"/>
        </w:rPr>
      </w:pPr>
      <w:r w:rsidRPr="00C838E8">
        <w:rPr>
          <w:b/>
          <w:bCs/>
          <w:sz w:val="22"/>
          <w:szCs w:val="22"/>
        </w:rPr>
        <w:t xml:space="preserve">Description </w:t>
      </w:r>
    </w:p>
    <w:p w14:paraId="31AEE4E4" w14:textId="2B659E80" w:rsidR="00065F29" w:rsidRPr="00C838E8" w:rsidRDefault="00065F29" w:rsidP="00065F29">
      <w:pPr>
        <w:pStyle w:val="ListParagraph"/>
        <w:numPr>
          <w:ilvl w:val="0"/>
          <w:numId w:val="2"/>
        </w:numPr>
        <w:spacing w:line="259" w:lineRule="auto"/>
        <w:rPr>
          <w:sz w:val="22"/>
          <w:szCs w:val="22"/>
        </w:rPr>
      </w:pPr>
      <w:r w:rsidRPr="00C838E8">
        <w:rPr>
          <w:sz w:val="22"/>
          <w:szCs w:val="22"/>
        </w:rPr>
        <w:t xml:space="preserve">92 participants took part in the study. Semi-structured interviews were conducted with mental health professionals (N= 22), school staff (N= 8), and parents of children who had experienced suicidal ideation, behaviours, or been bereaved by suicide (N=7). Focus groups were conducted with secondary school students (N= 36) and primary school students (N= 19) across 5 schools. Data were analysed using thematic framework analysis.  </w:t>
      </w:r>
    </w:p>
    <w:p w14:paraId="79610B78" w14:textId="291FD168" w:rsidR="00065F29" w:rsidRPr="000E192F" w:rsidRDefault="00065F29" w:rsidP="00065F29">
      <w:pPr>
        <w:pStyle w:val="ListParagraph"/>
        <w:numPr>
          <w:ilvl w:val="0"/>
          <w:numId w:val="1"/>
        </w:numPr>
        <w:spacing w:line="240" w:lineRule="auto"/>
        <w:rPr>
          <w:sz w:val="22"/>
          <w:szCs w:val="22"/>
        </w:rPr>
      </w:pPr>
      <w:r w:rsidRPr="00C838E8">
        <w:rPr>
          <w:sz w:val="22"/>
          <w:szCs w:val="22"/>
        </w:rPr>
        <w:t>Citation: Abdul Salam, B., Saini, P., McCarthy, M., Smith, N., Ashworth, E. (2026). The Feasibility, Acceptability, and Perceived Need for Suicide Initiatives for Children in UK Primary Schools</w:t>
      </w:r>
      <w:r w:rsidRPr="000E192F">
        <w:rPr>
          <w:sz w:val="22"/>
          <w:szCs w:val="22"/>
        </w:rPr>
        <w:t>, LJMU Data Repository,</w:t>
      </w:r>
      <w:r w:rsidR="000E192F">
        <w:rPr>
          <w:sz w:val="22"/>
          <w:szCs w:val="22"/>
        </w:rPr>
        <w:t xml:space="preserve"> </w:t>
      </w:r>
      <w:proofErr w:type="spellStart"/>
      <w:r w:rsidR="000E192F" w:rsidRPr="000E192F">
        <w:rPr>
          <w:sz w:val="22"/>
          <w:szCs w:val="22"/>
          <w:highlight w:val="yellow"/>
        </w:rPr>
        <w:t>doi</w:t>
      </w:r>
      <w:proofErr w:type="spellEnd"/>
    </w:p>
    <w:p w14:paraId="12963A50" w14:textId="4A2339BB" w:rsidR="00C838E8" w:rsidRPr="00C838E8" w:rsidRDefault="00C838E8" w:rsidP="00C838E8">
      <w:pPr>
        <w:pStyle w:val="ListParagraph"/>
        <w:numPr>
          <w:ilvl w:val="0"/>
          <w:numId w:val="2"/>
        </w:numPr>
        <w:spacing w:line="259" w:lineRule="auto"/>
        <w:rPr>
          <w:sz w:val="22"/>
          <w:szCs w:val="22"/>
        </w:rPr>
      </w:pPr>
      <w:r w:rsidRPr="00C838E8">
        <w:rPr>
          <w:sz w:val="22"/>
          <w:szCs w:val="22"/>
        </w:rPr>
        <w:t xml:space="preserve">Associated publications: upcoming publication in Plos One </w:t>
      </w:r>
    </w:p>
    <w:p w14:paraId="0C4F4742" w14:textId="77777777" w:rsidR="00065F29" w:rsidRPr="00C838E8" w:rsidRDefault="00065F29" w:rsidP="00065F29">
      <w:pPr>
        <w:rPr>
          <w:b/>
          <w:bCs/>
          <w:sz w:val="22"/>
          <w:szCs w:val="22"/>
        </w:rPr>
      </w:pPr>
    </w:p>
    <w:p w14:paraId="586D769B" w14:textId="77777777" w:rsidR="00065F29" w:rsidRPr="00C838E8" w:rsidRDefault="00065F29" w:rsidP="00065F29">
      <w:pPr>
        <w:rPr>
          <w:b/>
          <w:bCs/>
          <w:sz w:val="22"/>
          <w:szCs w:val="22"/>
        </w:rPr>
      </w:pPr>
      <w:r w:rsidRPr="00C838E8">
        <w:rPr>
          <w:b/>
          <w:bCs/>
          <w:sz w:val="22"/>
          <w:szCs w:val="22"/>
        </w:rPr>
        <w:t xml:space="preserve">Contact details </w:t>
      </w:r>
    </w:p>
    <w:p w14:paraId="3520D7BF" w14:textId="77777777" w:rsidR="00C838E8" w:rsidRPr="00C838E8" w:rsidRDefault="00C838E8" w:rsidP="00C838E8">
      <w:pPr>
        <w:pStyle w:val="ListParagraph"/>
        <w:numPr>
          <w:ilvl w:val="0"/>
          <w:numId w:val="6"/>
        </w:numPr>
        <w:spacing w:line="259" w:lineRule="auto"/>
        <w:rPr>
          <w:sz w:val="22"/>
          <w:szCs w:val="22"/>
        </w:rPr>
      </w:pPr>
      <w:r w:rsidRPr="00C838E8">
        <w:rPr>
          <w:sz w:val="22"/>
          <w:szCs w:val="22"/>
        </w:rPr>
        <w:t>PI: Emma Ashworth</w:t>
      </w:r>
    </w:p>
    <w:p w14:paraId="48018970" w14:textId="77777777" w:rsidR="00C838E8" w:rsidRPr="00C838E8" w:rsidRDefault="00C838E8" w:rsidP="00C838E8">
      <w:pPr>
        <w:pStyle w:val="ListParagraph"/>
        <w:numPr>
          <w:ilvl w:val="0"/>
          <w:numId w:val="6"/>
        </w:numPr>
        <w:spacing w:line="259" w:lineRule="auto"/>
        <w:rPr>
          <w:b/>
          <w:bCs/>
          <w:sz w:val="22"/>
          <w:szCs w:val="22"/>
        </w:rPr>
      </w:pPr>
      <w:r w:rsidRPr="00C838E8">
        <w:rPr>
          <w:sz w:val="22"/>
          <w:szCs w:val="22"/>
        </w:rPr>
        <w:t>E.L.Ashworth@ljmu.ac.uk</w:t>
      </w:r>
    </w:p>
    <w:p w14:paraId="12070E90" w14:textId="77777777" w:rsidR="00065F29" w:rsidRPr="00C838E8" w:rsidRDefault="00065F29" w:rsidP="00065F29">
      <w:pPr>
        <w:rPr>
          <w:b/>
          <w:bCs/>
          <w:sz w:val="22"/>
          <w:szCs w:val="22"/>
        </w:rPr>
      </w:pPr>
    </w:p>
    <w:p w14:paraId="33C66967" w14:textId="77777777" w:rsidR="00065F29" w:rsidRPr="00C838E8" w:rsidRDefault="00065F29" w:rsidP="00065F29">
      <w:pPr>
        <w:rPr>
          <w:b/>
          <w:bCs/>
          <w:sz w:val="22"/>
          <w:szCs w:val="22"/>
        </w:rPr>
      </w:pPr>
      <w:r w:rsidRPr="00C838E8">
        <w:rPr>
          <w:b/>
          <w:bCs/>
          <w:sz w:val="22"/>
          <w:szCs w:val="22"/>
        </w:rPr>
        <w:t xml:space="preserve">Terms of use </w:t>
      </w:r>
    </w:p>
    <w:p w14:paraId="3AB806BD" w14:textId="3CBA8C90" w:rsidR="000E192F" w:rsidRPr="00FB392F" w:rsidRDefault="000E192F" w:rsidP="000E192F">
      <w:r w:rsidRPr="00FB392F">
        <w:t xml:space="preserve">Our data cannot be publicly shared for ethical </w:t>
      </w:r>
      <w:proofErr w:type="gramStart"/>
      <w:r w:rsidRPr="00FB392F">
        <w:t>reasons, but</w:t>
      </w:r>
      <w:proofErr w:type="gramEnd"/>
      <w:r w:rsidRPr="00FB392F">
        <w:t xml:space="preserve"> are available upon reasonable request from the Open Research Team at Liverpool John Moores University. Access can be requested by contacting </w:t>
      </w:r>
      <w:hyperlink r:id="rId5" w:history="1">
        <w:r w:rsidRPr="00FB392F">
          <w:rPr>
            <w:rStyle w:val="Hyperlink"/>
          </w:rPr>
          <w:t>researchonline@ljmu.ac.uk</w:t>
        </w:r>
      </w:hyperlink>
      <w:r w:rsidRPr="00FB392F">
        <w:t xml:space="preserve">, or by following the link: </w:t>
      </w:r>
      <w:r w:rsidRPr="000E192F">
        <w:rPr>
          <w:highlight w:val="yellow"/>
        </w:rPr>
        <w:t>XXX</w:t>
      </w:r>
      <w:r>
        <w:t xml:space="preserve">. </w:t>
      </w:r>
      <w:r w:rsidRPr="00FB392F">
        <w:t>When submitting your request, please detail why you want access, the project you are working on if applicable, your name and institution, and contact details. Thank you.</w:t>
      </w:r>
    </w:p>
    <w:p w14:paraId="40E74B10" w14:textId="77777777" w:rsidR="000E192F" w:rsidRPr="00FB392F" w:rsidRDefault="000E192F" w:rsidP="000E192F">
      <w:pPr>
        <w:rPr>
          <w:b/>
          <w:bCs/>
        </w:rPr>
      </w:pPr>
      <w:r w:rsidRPr="00FB392F">
        <w:t>Data are available under a Creative Commons Attribution 4.0 license.</w:t>
      </w:r>
    </w:p>
    <w:p w14:paraId="202A6F88" w14:textId="77777777" w:rsidR="00065F29" w:rsidRPr="00C838E8" w:rsidRDefault="00065F29" w:rsidP="00065F29">
      <w:pPr>
        <w:rPr>
          <w:b/>
          <w:bCs/>
          <w:sz w:val="22"/>
          <w:szCs w:val="22"/>
        </w:rPr>
      </w:pPr>
    </w:p>
    <w:p w14:paraId="17056FFA" w14:textId="77777777" w:rsidR="00065F29" w:rsidRPr="00C838E8" w:rsidRDefault="00065F29" w:rsidP="00065F29">
      <w:pPr>
        <w:rPr>
          <w:b/>
          <w:bCs/>
          <w:sz w:val="22"/>
          <w:szCs w:val="22"/>
        </w:rPr>
      </w:pPr>
      <w:r w:rsidRPr="00C838E8">
        <w:rPr>
          <w:b/>
          <w:bCs/>
          <w:sz w:val="22"/>
          <w:szCs w:val="22"/>
        </w:rPr>
        <w:t xml:space="preserve">Project and funding information  </w:t>
      </w:r>
      <w:r w:rsidRPr="00C838E8">
        <w:rPr>
          <w:sz w:val="22"/>
          <w:szCs w:val="22"/>
        </w:rPr>
        <w:t xml:space="preserve">  </w:t>
      </w:r>
    </w:p>
    <w:p w14:paraId="7D99A3CD" w14:textId="77777777" w:rsidR="00C838E8" w:rsidRPr="00C838E8" w:rsidRDefault="00C838E8" w:rsidP="00C838E8">
      <w:pPr>
        <w:pStyle w:val="ListParagraph"/>
        <w:numPr>
          <w:ilvl w:val="0"/>
          <w:numId w:val="7"/>
        </w:numPr>
        <w:rPr>
          <w:sz w:val="22"/>
          <w:szCs w:val="22"/>
        </w:rPr>
      </w:pPr>
      <w:r w:rsidRPr="00C838E8">
        <w:rPr>
          <w:sz w:val="22"/>
          <w:szCs w:val="22"/>
        </w:rPr>
        <w:t>EA and PS</w:t>
      </w:r>
    </w:p>
    <w:p w14:paraId="1D3429E9" w14:textId="77777777" w:rsidR="00C838E8" w:rsidRPr="00C838E8" w:rsidRDefault="00C838E8" w:rsidP="00C838E8">
      <w:pPr>
        <w:pStyle w:val="ListParagraph"/>
        <w:numPr>
          <w:ilvl w:val="0"/>
          <w:numId w:val="7"/>
        </w:numPr>
        <w:rPr>
          <w:sz w:val="22"/>
          <w:szCs w:val="22"/>
        </w:rPr>
      </w:pPr>
      <w:r w:rsidRPr="00C838E8">
        <w:rPr>
          <w:sz w:val="22"/>
          <w:szCs w:val="22"/>
        </w:rPr>
        <w:t>Liverpool John Moores University School of Psychology</w:t>
      </w:r>
    </w:p>
    <w:p w14:paraId="75389121" w14:textId="715E5C04" w:rsidR="00C838E8" w:rsidRPr="00C838E8" w:rsidRDefault="00C838E8" w:rsidP="00C838E8">
      <w:pPr>
        <w:pStyle w:val="ListParagraph"/>
        <w:numPr>
          <w:ilvl w:val="0"/>
          <w:numId w:val="7"/>
        </w:numPr>
        <w:rPr>
          <w:sz w:val="22"/>
          <w:szCs w:val="22"/>
        </w:rPr>
      </w:pPr>
      <w:hyperlink r:id="rId6" w:history="1">
        <w:r w:rsidRPr="00C838E8">
          <w:rPr>
            <w:rStyle w:val="Hyperlink"/>
            <w:sz w:val="22"/>
            <w:szCs w:val="22"/>
          </w:rPr>
          <w:t>https://www.ljmu.ac.uk/about-us/faculties/school-of-psychology</w:t>
        </w:r>
      </w:hyperlink>
      <w:r w:rsidRPr="00C838E8">
        <w:rPr>
          <w:sz w:val="22"/>
          <w:szCs w:val="22"/>
        </w:rPr>
        <w:t xml:space="preserve"> </w:t>
      </w:r>
    </w:p>
    <w:p w14:paraId="42AA4F7E" w14:textId="77777777" w:rsidR="00C838E8" w:rsidRPr="00C838E8" w:rsidRDefault="00C838E8" w:rsidP="00065F29">
      <w:pPr>
        <w:rPr>
          <w:b/>
          <w:bCs/>
          <w:sz w:val="22"/>
          <w:szCs w:val="22"/>
        </w:rPr>
      </w:pPr>
    </w:p>
    <w:p w14:paraId="2E675321" w14:textId="6BD0C1DE" w:rsidR="00065F29" w:rsidRPr="00C838E8" w:rsidRDefault="00065F29" w:rsidP="00065F29">
      <w:pPr>
        <w:rPr>
          <w:b/>
          <w:bCs/>
          <w:sz w:val="22"/>
          <w:szCs w:val="22"/>
        </w:rPr>
      </w:pPr>
      <w:r w:rsidRPr="00C838E8">
        <w:rPr>
          <w:b/>
          <w:bCs/>
          <w:sz w:val="22"/>
          <w:szCs w:val="22"/>
        </w:rPr>
        <w:t xml:space="preserve">Contents  </w:t>
      </w:r>
    </w:p>
    <w:p w14:paraId="519D6066" w14:textId="77777777" w:rsidR="00C838E8" w:rsidRPr="00C838E8" w:rsidRDefault="00C838E8" w:rsidP="00C838E8">
      <w:pPr>
        <w:pStyle w:val="ListParagraph"/>
        <w:numPr>
          <w:ilvl w:val="0"/>
          <w:numId w:val="4"/>
        </w:numPr>
        <w:spacing w:line="259" w:lineRule="auto"/>
        <w:rPr>
          <w:sz w:val="22"/>
          <w:szCs w:val="22"/>
        </w:rPr>
      </w:pPr>
      <w:r w:rsidRPr="00C838E8">
        <w:rPr>
          <w:sz w:val="22"/>
          <w:szCs w:val="22"/>
        </w:rPr>
        <w:t xml:space="preserve">Microsoft Word file containing open-text responses from all participants </w:t>
      </w:r>
    </w:p>
    <w:p w14:paraId="3221BB91" w14:textId="77777777" w:rsidR="00C838E8" w:rsidRPr="00C838E8" w:rsidRDefault="00C838E8" w:rsidP="00065F29">
      <w:pPr>
        <w:rPr>
          <w:b/>
          <w:bCs/>
          <w:sz w:val="22"/>
          <w:szCs w:val="22"/>
        </w:rPr>
      </w:pPr>
    </w:p>
    <w:p w14:paraId="3C93F7D6" w14:textId="1AB879B4" w:rsidR="00065F29" w:rsidRPr="00C838E8" w:rsidRDefault="00065F29" w:rsidP="00065F29">
      <w:pPr>
        <w:rPr>
          <w:sz w:val="22"/>
          <w:szCs w:val="22"/>
        </w:rPr>
      </w:pPr>
      <w:r w:rsidRPr="00C838E8">
        <w:rPr>
          <w:b/>
          <w:bCs/>
          <w:sz w:val="22"/>
          <w:szCs w:val="22"/>
        </w:rPr>
        <w:t>Methods</w:t>
      </w:r>
      <w:r w:rsidRPr="00C838E8">
        <w:rPr>
          <w:sz w:val="22"/>
          <w:szCs w:val="22"/>
        </w:rPr>
        <w:t xml:space="preserve">  </w:t>
      </w:r>
    </w:p>
    <w:p w14:paraId="26FEC16C" w14:textId="77777777" w:rsidR="00C838E8" w:rsidRPr="00C838E8" w:rsidRDefault="00C838E8" w:rsidP="00065F29">
      <w:pPr>
        <w:pStyle w:val="ListParagraph"/>
        <w:numPr>
          <w:ilvl w:val="0"/>
          <w:numId w:val="5"/>
        </w:numPr>
        <w:spacing w:line="259" w:lineRule="auto"/>
        <w:rPr>
          <w:sz w:val="22"/>
          <w:szCs w:val="22"/>
        </w:rPr>
      </w:pPr>
      <w:r w:rsidRPr="00C838E8">
        <w:rPr>
          <w:rFonts w:cs="Arial"/>
          <w:sz w:val="22"/>
          <w:szCs w:val="22"/>
        </w:rPr>
        <w:t xml:space="preserve">A qualitative design was utilised to explore the experiences of stakeholders across England. Specifically, semi-structured, one-to-one interviews were conducted with school staff (SS), mental health professionals (MHP), and parents (P) who had supported children with suicidality. Focus groups were conducted with primary school pupils (PSP) and secondary school pupils (SSP). </w:t>
      </w:r>
    </w:p>
    <w:p w14:paraId="53C4C1B4" w14:textId="77777777" w:rsidR="00C838E8" w:rsidRPr="00C838E8" w:rsidRDefault="00C838E8" w:rsidP="00C838E8">
      <w:pPr>
        <w:pStyle w:val="ListParagraph"/>
        <w:spacing w:line="259" w:lineRule="auto"/>
        <w:rPr>
          <w:sz w:val="22"/>
          <w:szCs w:val="22"/>
        </w:rPr>
      </w:pPr>
      <w:r w:rsidRPr="00C838E8">
        <w:rPr>
          <w:sz w:val="22"/>
          <w:szCs w:val="22"/>
        </w:rPr>
        <w:t xml:space="preserve">All interviews with adult participants were completed online and recorded via Microsoft Teams. Interviews and focus groups with CYP were completed in their schools. At the beginning of the focus group, the researcher emphasised to all participants that they could stop the study at any time point, skip questions, and did not have to talk about any individual experiences. Participants were informed that there was no set suicide prevention programme that the researchers were trying to implement; this was highlighted so that participants felt comfortable to talk freely without feeling like there was a right or wrong answer. </w:t>
      </w:r>
    </w:p>
    <w:p w14:paraId="43D5441B" w14:textId="1F7DA416" w:rsidR="00C838E8" w:rsidRPr="00C838E8" w:rsidRDefault="00C838E8" w:rsidP="00C838E8">
      <w:pPr>
        <w:pStyle w:val="ListParagraph"/>
        <w:spacing w:line="259" w:lineRule="auto"/>
        <w:rPr>
          <w:sz w:val="22"/>
          <w:szCs w:val="22"/>
        </w:rPr>
      </w:pPr>
      <w:r w:rsidRPr="00C838E8">
        <w:rPr>
          <w:sz w:val="22"/>
          <w:szCs w:val="22"/>
        </w:rPr>
        <w:t>All interviews and focus groups were conducted by the research assistant (BA). Focus groups were conducted in a private, quiet room to ensure confidentiality. After each session, participants received an age-appropriate support document signposting relevant services and were encouraged to ask questions. Interviews and focus groups lasted on average 37 minutes (8-66 minutes).</w:t>
      </w:r>
      <w:r w:rsidR="000E192F">
        <w:rPr>
          <w:sz w:val="22"/>
          <w:szCs w:val="22"/>
        </w:rPr>
        <w:t xml:space="preserve"> </w:t>
      </w:r>
      <w:r w:rsidRPr="00C838E8">
        <w:rPr>
          <w:sz w:val="22"/>
          <w:szCs w:val="22"/>
        </w:rPr>
        <w:t xml:space="preserve">Transcripts were reviewed and edited by the research assistant to ensure accuracy and anonymity. </w:t>
      </w:r>
    </w:p>
    <w:p w14:paraId="5071768E" w14:textId="075276BA" w:rsidR="00065F29" w:rsidRPr="00C838E8" w:rsidRDefault="00065F29" w:rsidP="00C838E8">
      <w:pPr>
        <w:spacing w:line="259" w:lineRule="auto"/>
        <w:ind w:left="360"/>
        <w:rPr>
          <w:sz w:val="22"/>
          <w:szCs w:val="22"/>
        </w:rPr>
      </w:pPr>
    </w:p>
    <w:p w14:paraId="3E93CC4D" w14:textId="77777777" w:rsidR="00065F29" w:rsidRPr="00C838E8" w:rsidRDefault="00065F29">
      <w:pPr>
        <w:rPr>
          <w:sz w:val="22"/>
          <w:szCs w:val="22"/>
        </w:rPr>
      </w:pPr>
    </w:p>
    <w:sectPr w:rsidR="00065F29" w:rsidRPr="00C83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E1EAA"/>
    <w:multiLevelType w:val="hybridMultilevel"/>
    <w:tmpl w:val="AF56E794"/>
    <w:lvl w:ilvl="0" w:tplc="99C0D85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697839"/>
    <w:multiLevelType w:val="hybridMultilevel"/>
    <w:tmpl w:val="65B8C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CA61DC"/>
    <w:multiLevelType w:val="hybridMultilevel"/>
    <w:tmpl w:val="1F50C80A"/>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 w15:restartNumberingAfterBreak="0">
    <w:nsid w:val="53CB4DFC"/>
    <w:multiLevelType w:val="hybridMultilevel"/>
    <w:tmpl w:val="F3BE5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A3C55F9"/>
    <w:multiLevelType w:val="hybridMultilevel"/>
    <w:tmpl w:val="CE4A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29D3792"/>
    <w:multiLevelType w:val="hybridMultilevel"/>
    <w:tmpl w:val="3FEE0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845B73"/>
    <w:multiLevelType w:val="hybridMultilevel"/>
    <w:tmpl w:val="39DE8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314458">
    <w:abstractNumId w:val="0"/>
  </w:num>
  <w:num w:numId="2" w16cid:durableId="799610712">
    <w:abstractNumId w:val="2"/>
  </w:num>
  <w:num w:numId="3" w16cid:durableId="1423377860">
    <w:abstractNumId w:val="4"/>
  </w:num>
  <w:num w:numId="4" w16cid:durableId="1124691131">
    <w:abstractNumId w:val="6"/>
  </w:num>
  <w:num w:numId="5" w16cid:durableId="1609703535">
    <w:abstractNumId w:val="3"/>
  </w:num>
  <w:num w:numId="6" w16cid:durableId="1817188931">
    <w:abstractNumId w:val="1"/>
  </w:num>
  <w:num w:numId="7" w16cid:durableId="5614503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F29"/>
    <w:rsid w:val="00065F29"/>
    <w:rsid w:val="000E192F"/>
    <w:rsid w:val="0023376D"/>
    <w:rsid w:val="003C05B6"/>
    <w:rsid w:val="006173CE"/>
    <w:rsid w:val="00C838E8"/>
    <w:rsid w:val="00F51390"/>
    <w:rsid w:val="00FE2F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C4574"/>
  <w15:chartTrackingRefBased/>
  <w15:docId w15:val="{E1C8E108-8D9C-4EE3-81C9-EBCA4EB48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5F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65F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65F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65F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65F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65F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5F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5F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5F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5F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65F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65F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65F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65F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65F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5F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5F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5F29"/>
    <w:rPr>
      <w:rFonts w:eastAsiaTheme="majorEastAsia" w:cstheme="majorBidi"/>
      <w:color w:val="272727" w:themeColor="text1" w:themeTint="D8"/>
    </w:rPr>
  </w:style>
  <w:style w:type="paragraph" w:styleId="Title">
    <w:name w:val="Title"/>
    <w:basedOn w:val="Normal"/>
    <w:next w:val="Normal"/>
    <w:link w:val="TitleChar"/>
    <w:uiPriority w:val="10"/>
    <w:qFormat/>
    <w:rsid w:val="00065F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5F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5F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5F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5F29"/>
    <w:pPr>
      <w:spacing w:before="160"/>
      <w:jc w:val="center"/>
    </w:pPr>
    <w:rPr>
      <w:i/>
      <w:iCs/>
      <w:color w:val="404040" w:themeColor="text1" w:themeTint="BF"/>
    </w:rPr>
  </w:style>
  <w:style w:type="character" w:customStyle="1" w:styleId="QuoteChar">
    <w:name w:val="Quote Char"/>
    <w:basedOn w:val="DefaultParagraphFont"/>
    <w:link w:val="Quote"/>
    <w:uiPriority w:val="29"/>
    <w:rsid w:val="00065F29"/>
    <w:rPr>
      <w:i/>
      <w:iCs/>
      <w:color w:val="404040" w:themeColor="text1" w:themeTint="BF"/>
    </w:rPr>
  </w:style>
  <w:style w:type="paragraph" w:styleId="ListParagraph">
    <w:name w:val="List Paragraph"/>
    <w:basedOn w:val="Normal"/>
    <w:uiPriority w:val="34"/>
    <w:qFormat/>
    <w:rsid w:val="00065F29"/>
    <w:pPr>
      <w:ind w:left="720"/>
      <w:contextualSpacing/>
    </w:pPr>
  </w:style>
  <w:style w:type="character" w:styleId="IntenseEmphasis">
    <w:name w:val="Intense Emphasis"/>
    <w:basedOn w:val="DefaultParagraphFont"/>
    <w:uiPriority w:val="21"/>
    <w:qFormat/>
    <w:rsid w:val="00065F29"/>
    <w:rPr>
      <w:i/>
      <w:iCs/>
      <w:color w:val="0F4761" w:themeColor="accent1" w:themeShade="BF"/>
    </w:rPr>
  </w:style>
  <w:style w:type="paragraph" w:styleId="IntenseQuote">
    <w:name w:val="Intense Quote"/>
    <w:basedOn w:val="Normal"/>
    <w:next w:val="Normal"/>
    <w:link w:val="IntenseQuoteChar"/>
    <w:uiPriority w:val="30"/>
    <w:qFormat/>
    <w:rsid w:val="00065F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65F29"/>
    <w:rPr>
      <w:i/>
      <w:iCs/>
      <w:color w:val="0F4761" w:themeColor="accent1" w:themeShade="BF"/>
    </w:rPr>
  </w:style>
  <w:style w:type="character" w:styleId="IntenseReference">
    <w:name w:val="Intense Reference"/>
    <w:basedOn w:val="DefaultParagraphFont"/>
    <w:uiPriority w:val="32"/>
    <w:qFormat/>
    <w:rsid w:val="00065F29"/>
    <w:rPr>
      <w:b/>
      <w:bCs/>
      <w:smallCaps/>
      <w:color w:val="0F4761" w:themeColor="accent1" w:themeShade="BF"/>
      <w:spacing w:val="5"/>
    </w:rPr>
  </w:style>
  <w:style w:type="character" w:styleId="Hyperlink">
    <w:name w:val="Hyperlink"/>
    <w:basedOn w:val="DefaultParagraphFont"/>
    <w:uiPriority w:val="99"/>
    <w:unhideWhenUsed/>
    <w:rsid w:val="00C838E8"/>
    <w:rPr>
      <w:color w:val="467886" w:themeColor="hyperlink"/>
      <w:u w:val="single"/>
    </w:rPr>
  </w:style>
  <w:style w:type="character" w:styleId="UnresolvedMention">
    <w:name w:val="Unresolved Mention"/>
    <w:basedOn w:val="DefaultParagraphFont"/>
    <w:uiPriority w:val="99"/>
    <w:semiHidden/>
    <w:unhideWhenUsed/>
    <w:rsid w:val="00C83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jmu.ac.uk/about-us/faculties/school-of-psychology" TargetMode="External"/><Relationship Id="rId5" Type="http://schemas.openxmlformats.org/officeDocument/2006/relationships/hyperlink" Target="mailto:researchonline@ljmu.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 Salam, Barakh</dc:creator>
  <cp:keywords/>
  <dc:description/>
  <cp:lastModifiedBy>Ashworth, Emma</cp:lastModifiedBy>
  <cp:revision>2</cp:revision>
  <dcterms:created xsi:type="dcterms:W3CDTF">2026-11-02T14:41:00Z</dcterms:created>
  <dcterms:modified xsi:type="dcterms:W3CDTF">2026-11-02T14:41:00Z</dcterms:modified>
</cp:coreProperties>
</file>